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929" w:tblpY="287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420"/>
        <w:gridCol w:w="336"/>
        <w:gridCol w:w="1063"/>
        <w:gridCol w:w="4490"/>
        <w:gridCol w:w="952"/>
      </w:tblGrid>
      <w:tr w14:paraId="1172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A62A5">
            <w:pPr>
              <w:pStyle w:val="3"/>
              <w:tabs>
                <w:tab w:val="left" w:pos="661"/>
              </w:tabs>
              <w:snapToGrid w:val="0"/>
              <w:spacing w:line="400" w:lineRule="exact"/>
              <w:jc w:val="left"/>
              <w:rPr>
                <w:rFonts w:hint="default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一、技术要求</w:t>
            </w:r>
          </w:p>
        </w:tc>
      </w:tr>
      <w:tr w14:paraId="2DF5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7900">
            <w:pPr>
              <w:pStyle w:val="3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0D0D">
            <w:pPr>
              <w:pStyle w:val="3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87F04">
            <w:pPr>
              <w:pStyle w:val="3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54E3">
            <w:pPr>
              <w:pStyle w:val="3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需求意向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13F3">
            <w:pPr>
              <w:pStyle w:val="3"/>
              <w:snapToGrid w:val="0"/>
              <w:spacing w:line="400" w:lineRule="exact"/>
              <w:jc w:val="center"/>
              <w:rPr>
                <w:rFonts w:hint="default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2D78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7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1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移动DR体检车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9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E5240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用途：外出体检服务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，常规体检项目：胸片、血常规、尿常规、听力、视力、心电图、腹部B超、身高、体重、血糖、血压、血脂等</w:t>
            </w:r>
          </w:p>
          <w:p w14:paraId="2569D8C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 w14:paraId="7A45B4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DR体检车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（约8米）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要求：</w:t>
            </w:r>
          </w:p>
          <w:p w14:paraId="48FF4A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1.源像距（SID）达到1.8米，符合GBZ70-2015职业性尘肺病诊断要求。</w:t>
            </w:r>
          </w:p>
          <w:p w14:paraId="29BBB2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2.配备UPS储能电源，在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无电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的情况下，能完成拍片工作。无电情况下拍片不少于200人次。</w:t>
            </w:r>
          </w:p>
          <w:p w14:paraId="49A8E6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3.配置1个听力室，提高听力检查效率，配置1台听力计，与听力室能配套使用。</w:t>
            </w:r>
          </w:p>
          <w:p w14:paraId="79E98B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 w14:paraId="12CAC1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车载DR核心部件要求</w:t>
            </w:r>
          </w:p>
          <w:p w14:paraId="11459509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高压发生器</w:t>
            </w:r>
          </w:p>
          <w:p w14:paraId="053DA641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功率：56KW</w:t>
            </w:r>
          </w:p>
          <w:p w14:paraId="20502371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频率：400KHZ</w:t>
            </w:r>
          </w:p>
          <w:p w14:paraId="303CECB6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管电流：710mA</w:t>
            </w:r>
          </w:p>
          <w:p w14:paraId="1757DDFA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电流时间积：630mAs</w:t>
            </w:r>
          </w:p>
          <w:p w14:paraId="669E4D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球管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  <w:p w14:paraId="16D9C4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2.1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标称X射线管电压：150kV   </w:t>
            </w:r>
          </w:p>
          <w:p w14:paraId="09219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2.2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管组件热容量：900kJ（1250kHU） </w:t>
            </w:r>
          </w:p>
          <w:p w14:paraId="34B211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2.3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焦点功率：54kW/22kW</w:t>
            </w:r>
          </w:p>
          <w:p w14:paraId="270B5274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平板探测器</w:t>
            </w:r>
          </w:p>
          <w:p w14:paraId="66BE23A6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3.1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材质：非晶硅-碘化铯  </w:t>
            </w:r>
          </w:p>
          <w:p w14:paraId="2549BC84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3.2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灰阶：16位   </w:t>
            </w:r>
          </w:p>
          <w:p w14:paraId="7FA67E0E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3.3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空间分辨率：3.7Lp/mm</w:t>
            </w:r>
          </w:p>
          <w:p w14:paraId="2DB5C6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0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89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77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CBD32C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2"/>
                <w:szCs w:val="22"/>
                <w:u w:val="none"/>
                <w:lang w:val="en-US" w:eastAsia="zh-CN"/>
              </w:rPr>
              <w:t>二、商务要求</w:t>
            </w:r>
          </w:p>
        </w:tc>
      </w:tr>
      <w:tr w14:paraId="4128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F413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u w:val="none"/>
                <w:lang w:val="en-US" w:eastAsia="zh-CN"/>
              </w:rPr>
              <w:t>售后服务</w:t>
            </w:r>
          </w:p>
        </w:tc>
        <w:tc>
          <w:tcPr>
            <w:tcW w:w="6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F7D8E">
            <w:pPr>
              <w:numPr>
                <w:ilvl w:val="0"/>
                <w:numId w:val="0"/>
              </w:numPr>
              <w:spacing w:line="240" w:lineRule="auto"/>
              <w:ind w:leftChars="0" w:firstLine="440" w:firstLineChars="200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val="en-US" w:eastAsia="zh-CN"/>
              </w:rPr>
              <w:t>接到服务需求信息后，20分钟内响应服务需求，一般故障6小时内解决，紧急救援2小时内到达服务现场（特殊情况除外）。</w:t>
            </w:r>
          </w:p>
        </w:tc>
      </w:tr>
      <w:tr w14:paraId="49E3C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7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E47110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val="en-US" w:eastAsia="zh-CN"/>
              </w:rPr>
              <w:t>注：以上需求意向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u w:val="none"/>
                <w:lang w:val="en-US" w:eastAsia="zh-CN"/>
              </w:rPr>
              <w:t>是科室提出的初步意向，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val="en-US" w:eastAsia="zh-CN"/>
              </w:rPr>
              <w:t>仅供市场调研论证参考，请各参与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u w:val="none"/>
                <w:lang w:val="en-US" w:eastAsia="zh-CN"/>
              </w:rPr>
              <w:t>供应商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val="en-US" w:eastAsia="zh-CN"/>
              </w:rPr>
              <w:t>根据以上意向需求，推介至少满足或优于意向需求的产品。</w:t>
            </w:r>
          </w:p>
        </w:tc>
      </w:tr>
    </w:tbl>
    <w:p w14:paraId="7324780D">
      <w:pPr>
        <w:rPr>
          <w:rFonts w:hint="eastAsia"/>
          <w:lang w:val="en-US" w:eastAsia="zh-CN"/>
        </w:rPr>
      </w:pPr>
      <w:bookmarkStart w:id="0" w:name="_GoBack"/>
      <w:bookmarkEnd w:id="0"/>
    </w:p>
    <w:p w14:paraId="25D70C11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6EE3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BA827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8BA827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011C3"/>
    <w:multiLevelType w:val="multilevel"/>
    <w:tmpl w:val="699011C3"/>
    <w:lvl w:ilvl="0" w:tentative="0">
      <w:start w:val="3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9513C"/>
    <w:rsid w:val="04E67986"/>
    <w:rsid w:val="09077801"/>
    <w:rsid w:val="13A45736"/>
    <w:rsid w:val="13E36F2F"/>
    <w:rsid w:val="18911543"/>
    <w:rsid w:val="1DDE0F14"/>
    <w:rsid w:val="2D870EF8"/>
    <w:rsid w:val="2E547DBD"/>
    <w:rsid w:val="35EB3FD6"/>
    <w:rsid w:val="35F9513C"/>
    <w:rsid w:val="397B5D10"/>
    <w:rsid w:val="3B485AB9"/>
    <w:rsid w:val="425B6417"/>
    <w:rsid w:val="4C1653DD"/>
    <w:rsid w:val="52F21F55"/>
    <w:rsid w:val="55F104C9"/>
    <w:rsid w:val="5B9C65BF"/>
    <w:rsid w:val="5F66513E"/>
    <w:rsid w:val="67C959C7"/>
    <w:rsid w:val="777E4A51"/>
    <w:rsid w:val="7CD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376" w:lineRule="auto"/>
      <w:outlineLvl w:val="3"/>
    </w:pPr>
    <w:rPr>
      <w:rFonts w:hAnsi="Arial" w:eastAsia="黑体"/>
      <w:b/>
      <w:sz w:val="2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2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703</Characters>
  <Lines>0</Lines>
  <Paragraphs>0</Paragraphs>
  <TotalTime>26</TotalTime>
  <ScaleCrop>false</ScaleCrop>
  <LinksUpToDate>false</LinksUpToDate>
  <CharactersWithSpaces>703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2025-03-27T09:21:00Z</dcterms:created>
  <dc:creator>秦天宏</dc:creator>
  <cp:lastModifiedBy>秦天宏</cp:lastModifiedBy>
  <dcterms:modified xsi:type="dcterms:W3CDTF">2025-04-17T10:01:41Z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29FB601540854A22AAF830851140AE98_11</vt:lpwstr>
  </property>
  <property fmtid="{D5CDD505-2E9C-101B-9397-08002B2CF9AE}" pid="4" name="KSOTemplateDocerSaveRecord">
    <vt:lpwstr>eyJoZGlkIjoiZjRiZjBjNTk5YTA3YzZhNjViMGE2MjUxZGU0ZmQxZjMiLCJ1c2VySWQiOiI0NzM4MzYyMDcifQ==</vt:lpwstr>
  </property>
</Properties>
</file>